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Sr.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color w:val="FF0000"/>
          <w:sz w:val="22"/>
          <w:szCs w:val="22"/>
        </w:rPr>
      </w:pPr>
      <w:r>
        <w:rPr>
          <w:rFonts w:cs="Arial" w:ascii="Arial" w:hAnsi="Arial"/>
          <w:b/>
          <w:bCs/>
          <w:color w:val="FF0000"/>
          <w:sz w:val="22"/>
          <w:szCs w:val="22"/>
        </w:rPr>
        <w:t>(NOME)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Reitor do Instituto Federal de Goiás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 Comissão de Processo Administrativo Disciplinar Sumário, </w:t>
      </w:r>
      <w:r>
        <w:rPr>
          <w:rFonts w:cs="Arial" w:ascii="Arial" w:hAnsi="Arial"/>
          <w:color w:val="000000"/>
          <w:sz w:val="22"/>
          <w:szCs w:val="22"/>
        </w:rPr>
        <w:t xml:space="preserve">designada por meio da Portaria nº 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color w:val="000000"/>
          <w:sz w:val="22"/>
          <w:szCs w:val="22"/>
        </w:rPr>
        <w:t xml:space="preserve">, de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color w:val="000000"/>
          <w:sz w:val="22"/>
          <w:szCs w:val="22"/>
        </w:rPr>
        <w:t xml:space="preserve">, </w:t>
      </w:r>
      <w:r>
        <w:rPr>
          <w:rFonts w:cs="Arial" w:ascii="Arial" w:hAnsi="Arial"/>
          <w:color w:val="000000"/>
          <w:sz w:val="22"/>
          <w:szCs w:val="24"/>
        </w:rPr>
        <w:t xml:space="preserve">publicada no Boletim de Serviço Eletrônico </w:t>
      </w:r>
      <w:r>
        <w:rPr>
          <w:rFonts w:cs="Arial" w:ascii="Arial" w:hAnsi="Arial"/>
          <w:color w:val="000000"/>
          <w:sz w:val="22"/>
          <w:szCs w:val="22"/>
        </w:rPr>
        <w:t xml:space="preserve">em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b/>
          <w:color w:val="FF0000"/>
          <w:sz w:val="22"/>
          <w:szCs w:val="22"/>
        </w:rPr>
        <w:t>[</w:t>
      </w:r>
      <w:r>
        <w:rPr>
          <w:rFonts w:cs="Arial" w:ascii="Arial" w:hAnsi="Arial"/>
          <w:b/>
          <w:color w:val="0070C0"/>
          <w:sz w:val="22"/>
          <w:szCs w:val="22"/>
        </w:rPr>
        <w:t>citar todas Portarias da presente comissão e seus respectivos Boletins de Serviço Eletrônico no curso do processo, desde a primeira até a última</w:t>
      </w:r>
      <w:r>
        <w:rPr>
          <w:rFonts w:cs="Arial" w:ascii="Arial" w:hAnsi="Arial"/>
          <w:b/>
          <w:color w:val="FF0000"/>
          <w:sz w:val="22"/>
          <w:szCs w:val="22"/>
        </w:rPr>
        <w:t>]</w:t>
      </w:r>
      <w:r>
        <w:rPr>
          <w:rFonts w:cs="Arial" w:ascii="Arial" w:hAnsi="Arial"/>
          <w:color w:val="FF0000"/>
          <w:sz w:val="22"/>
          <w:szCs w:val="22"/>
        </w:rPr>
        <w:t>,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 xml:space="preserve">objeto de </w:t>
      </w:r>
      <w:r>
        <w:rPr>
          <w:rFonts w:cs="Arial" w:ascii="Arial" w:hAnsi="Arial"/>
          <w:sz w:val="22"/>
          <w:szCs w:val="22"/>
        </w:rPr>
        <w:t>Processo nº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FF0000"/>
          <w:sz w:val="22"/>
          <w:szCs w:val="22"/>
        </w:rPr>
        <w:t>23070.00XXXX/20XX-XX</w:t>
      </w:r>
      <w:r>
        <w:rPr>
          <w:rFonts w:cs="Arial" w:ascii="Arial" w:hAnsi="Arial"/>
          <w:color w:val="000000"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 xml:space="preserve">que trata </w:t>
      </w:r>
      <w:r>
        <w:rPr>
          <w:rFonts w:cs="Arial" w:ascii="Arial" w:hAnsi="Arial"/>
          <w:b/>
          <w:color w:val="FF0000"/>
          <w:sz w:val="22"/>
          <w:szCs w:val="22"/>
        </w:rPr>
        <w:t>[</w:t>
      </w:r>
      <w:r>
        <w:rPr>
          <w:rFonts w:cs="Arial" w:ascii="Arial" w:hAnsi="Arial"/>
          <w:b/>
          <w:color w:val="0070C0"/>
          <w:sz w:val="22"/>
          <w:szCs w:val="22"/>
        </w:rPr>
        <w:t>relato sucinto sobre o fato</w:t>
      </w:r>
      <w:r>
        <w:rPr>
          <w:rFonts w:cs="Arial" w:ascii="Arial" w:hAnsi="Arial"/>
          <w:b/>
          <w:color w:val="FF0000"/>
          <w:sz w:val="22"/>
          <w:szCs w:val="22"/>
        </w:rPr>
        <w:t>]</w:t>
      </w:r>
      <w:r>
        <w:rPr>
          <w:rFonts w:cs="Arial" w:ascii="Arial" w:hAnsi="Arial"/>
          <w:sz w:val="22"/>
          <w:szCs w:val="22"/>
        </w:rPr>
        <w:t>, para apurar possíveis irregularidades praticadas pelo(a) servidor(a)</w:t>
      </w:r>
      <w:r>
        <w:rPr>
          <w:rFonts w:cs="Arial" w:ascii="Arial" w:hAnsi="Arial"/>
          <w:color w:val="FF0000"/>
          <w:sz w:val="22"/>
          <w:szCs w:val="22"/>
        </w:rPr>
        <w:t xml:space="preserve"> </w:t>
      </w:r>
      <w:r>
        <w:rPr>
          <w:rFonts w:cs="Arial" w:ascii="Arial" w:hAnsi="Arial"/>
          <w:b/>
          <w:color w:val="FF0000"/>
          <w:sz w:val="22"/>
          <w:szCs w:val="22"/>
        </w:rPr>
        <w:t>(Nome)</w:t>
      </w:r>
      <w:r>
        <w:rPr>
          <w:rFonts w:cs="Arial" w:ascii="Arial" w:hAnsi="Arial"/>
          <w:i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>com fulcro no art. 133 da Lei n° 8.112/90</w:t>
      </w:r>
      <w:r>
        <w:rPr>
          <w:rFonts w:cs="Arial" w:ascii="Arial" w:hAnsi="Arial"/>
          <w:color w:val="FF0000"/>
          <w:sz w:val="22"/>
          <w:szCs w:val="22"/>
        </w:rPr>
        <w:t xml:space="preserve"> c/c o art. 140 e seus incisos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color w:val="FF0000"/>
          <w:sz w:val="22"/>
          <w:szCs w:val="22"/>
        </w:rPr>
        <w:t xml:space="preserve">do mesmo diploma legal </w:t>
      </w:r>
      <w:r>
        <w:rPr>
          <w:rFonts w:cs="Arial" w:ascii="Arial" w:hAnsi="Arial"/>
          <w:b/>
          <w:color w:val="FF0000"/>
          <w:sz w:val="22"/>
          <w:szCs w:val="22"/>
        </w:rPr>
        <w:t>[</w:t>
      </w:r>
      <w:r>
        <w:rPr>
          <w:rFonts w:cs="Arial" w:ascii="Arial" w:hAnsi="Arial"/>
          <w:b/>
          <w:color w:val="0070C0"/>
          <w:sz w:val="22"/>
          <w:szCs w:val="22"/>
        </w:rPr>
        <w:t xml:space="preserve">em caso de abandono de cargo </w:t>
      </w:r>
      <w:r>
        <w:rPr>
          <w:rFonts w:cs="Arial" w:ascii="Arial" w:hAnsi="Arial"/>
          <w:b/>
          <w:color w:val="0070C0"/>
          <w:sz w:val="22"/>
          <w:szCs w:val="22"/>
          <w:u w:val="single"/>
        </w:rPr>
        <w:t>e/ou</w:t>
      </w:r>
      <w:r>
        <w:rPr>
          <w:rFonts w:cs="Arial" w:ascii="Arial" w:hAnsi="Arial"/>
          <w:b/>
          <w:color w:val="0070C0"/>
          <w:sz w:val="22"/>
          <w:szCs w:val="22"/>
        </w:rPr>
        <w:t xml:space="preserve"> inassiduidade habitual</w:t>
      </w:r>
      <w:r>
        <w:rPr>
          <w:rFonts w:cs="Arial" w:ascii="Arial" w:hAnsi="Arial"/>
          <w:b/>
          <w:color w:val="FF0000"/>
          <w:sz w:val="22"/>
          <w:szCs w:val="22"/>
        </w:rPr>
        <w:t>]</w:t>
      </w:r>
      <w:r>
        <w:rPr>
          <w:rFonts w:cs="Arial" w:ascii="Arial" w:hAnsi="Arial"/>
          <w:sz w:val="22"/>
          <w:szCs w:val="22"/>
        </w:rPr>
        <w:t>, vem, respeitosamente, apresentar seu</w:t>
      </w:r>
    </w:p>
    <w:p>
      <w:pPr>
        <w:pStyle w:val="Normal"/>
        <w:spacing w:before="12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120" w:after="0"/>
        <w:jc w:val="center"/>
        <w:rPr>
          <w:rFonts w:ascii="Arial" w:hAnsi="Arial" w:cs="Arial"/>
          <w:b/>
          <w:b/>
          <w:sz w:val="24"/>
          <w:szCs w:val="22"/>
        </w:rPr>
      </w:pPr>
      <w:r>
        <w:rPr>
          <w:rFonts w:cs="Arial" w:ascii="Arial" w:hAnsi="Arial"/>
          <w:b/>
          <w:sz w:val="24"/>
          <w:szCs w:val="22"/>
        </w:rPr>
        <w:t>RELATÓRIO FINAL</w:t>
      </w:r>
    </w:p>
    <w:p>
      <w:pPr>
        <w:pStyle w:val="Normal"/>
        <w:spacing w:before="120" w:after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120" w:after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1. ANTECEDENTES</w:t>
      </w:r>
    </w:p>
    <w:p>
      <w:pPr>
        <w:pStyle w:val="Normal"/>
        <w:spacing w:before="120" w:after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Conforme se verifica no(s) documento(s) SEI n° </w:t>
      </w:r>
      <w:r>
        <w:rPr>
          <w:rFonts w:cs="Arial" w:ascii="Arial" w:hAnsi="Arial"/>
          <w:color w:val="FF0000"/>
          <w:sz w:val="22"/>
          <w:szCs w:val="22"/>
        </w:rPr>
        <w:t>XX</w:t>
      </w:r>
      <w:r>
        <w:rPr>
          <w:rFonts w:cs="Arial" w:ascii="Arial" w:hAnsi="Arial"/>
          <w:sz w:val="22"/>
          <w:szCs w:val="22"/>
        </w:rPr>
        <w:t xml:space="preserve">, o presente processo originou-se de </w:t>
      </w:r>
      <w:r>
        <w:rPr>
          <w:rFonts w:cs="Arial" w:ascii="Arial" w:hAnsi="Arial"/>
          <w:color w:val="FF0000"/>
          <w:sz w:val="22"/>
          <w:szCs w:val="22"/>
        </w:rPr>
        <w:t xml:space="preserve">pedido formal de instauração de procedimento administrativo disciplinar sumário por parte de </w:t>
      </w:r>
      <w:r>
        <w:rPr>
          <w:rFonts w:cs="Arial" w:ascii="Arial" w:hAnsi="Arial"/>
          <w:b/>
          <w:color w:val="FF0000"/>
          <w:sz w:val="22"/>
          <w:szCs w:val="22"/>
        </w:rPr>
        <w:t>(Nome)</w:t>
      </w:r>
      <w:r>
        <w:rPr>
          <w:rFonts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color w:val="FF0000"/>
          <w:sz w:val="22"/>
          <w:szCs w:val="22"/>
        </w:rPr>
        <w:t>Cargo/Função XXXXXX,</w:t>
      </w:r>
      <w:r>
        <w:rPr>
          <w:rFonts w:cs="Arial" w:ascii="Arial" w:hAnsi="Arial"/>
          <w:sz w:val="22"/>
          <w:szCs w:val="22"/>
        </w:rPr>
        <w:t xml:space="preserve"> do Instituto Federal de Goiás (IFG), em face de </w:t>
      </w:r>
      <w:r>
        <w:rPr>
          <w:rFonts w:cs="Arial" w:ascii="Arial" w:hAnsi="Arial"/>
          <w:color w:val="FF0000"/>
          <w:sz w:val="22"/>
          <w:szCs w:val="22"/>
        </w:rPr>
        <w:t xml:space="preserve">possível XX </w:t>
      </w:r>
      <w:r>
        <w:rPr>
          <w:rFonts w:cs="Arial" w:ascii="Arial" w:hAnsi="Arial"/>
          <w:b/>
          <w:color w:val="FF0000"/>
          <w:sz w:val="22"/>
          <w:szCs w:val="22"/>
        </w:rPr>
        <w:t>[</w:t>
      </w:r>
      <w:r>
        <w:rPr>
          <w:rFonts w:cs="Arial" w:ascii="Arial" w:hAnsi="Arial"/>
          <w:b/>
          <w:color w:val="0070C0"/>
          <w:sz w:val="22"/>
          <w:szCs w:val="22"/>
        </w:rPr>
        <w:t>citar irregularidade. Ex.: abandono de cargo</w:t>
      </w:r>
      <w:r>
        <w:rPr>
          <w:rFonts w:cs="Arial" w:ascii="Arial" w:hAnsi="Arial"/>
          <w:b/>
          <w:color w:val="FF0000"/>
          <w:sz w:val="22"/>
          <w:szCs w:val="22"/>
        </w:rPr>
        <w:t>]</w:t>
      </w:r>
      <w:r>
        <w:rPr>
          <w:rFonts w:cs="Arial" w:ascii="Arial" w:hAnsi="Arial"/>
          <w:sz w:val="22"/>
          <w:szCs w:val="22"/>
        </w:rPr>
        <w:t xml:space="preserve"> por parte do(a) </w:t>
      </w:r>
      <w:r>
        <w:rPr>
          <w:rFonts w:cs="Arial" w:ascii="Arial" w:hAnsi="Arial"/>
          <w:color w:val="FF0000"/>
          <w:sz w:val="22"/>
          <w:szCs w:val="22"/>
        </w:rPr>
        <w:t>servidor(a)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color w:val="FF0000"/>
          <w:sz w:val="22"/>
          <w:szCs w:val="22"/>
        </w:rPr>
        <w:t>(Nome)</w:t>
      </w:r>
      <w:r>
        <w:rPr>
          <w:rFonts w:cs="Arial" w:ascii="Arial" w:hAnsi="Arial"/>
          <w:sz w:val="22"/>
          <w:szCs w:val="22"/>
        </w:rPr>
        <w:t xml:space="preserve">, fundamentado em </w:t>
      </w:r>
      <w:r>
        <w:rPr>
          <w:rFonts w:cs="Arial" w:ascii="Arial" w:hAnsi="Arial"/>
          <w:b/>
          <w:color w:val="FF0000"/>
          <w:sz w:val="22"/>
          <w:szCs w:val="22"/>
        </w:rPr>
        <w:t>[</w:t>
      </w:r>
      <w:r>
        <w:rPr>
          <w:rFonts w:cs="Arial" w:ascii="Arial" w:hAnsi="Arial"/>
          <w:b/>
          <w:color w:val="0070C0"/>
          <w:sz w:val="22"/>
          <w:szCs w:val="22"/>
        </w:rPr>
        <w:t>citar elementos que fundamentaram a denúncia</w:t>
      </w:r>
      <w:r>
        <w:rPr>
          <w:rFonts w:cs="Arial" w:ascii="Arial" w:hAnsi="Arial"/>
          <w:b/>
          <w:color w:val="FF0000"/>
          <w:sz w:val="22"/>
          <w:szCs w:val="22"/>
        </w:rPr>
        <w:t>]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spacing w:before="120" w:after="0"/>
        <w:ind w:firstLine="1701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spacing w:before="200" w:after="0"/>
        <w:jc w:val="both"/>
        <w:rPr>
          <w:rFonts w:ascii="Arial" w:hAnsi="Arial" w:cs="Arial"/>
          <w:b/>
          <w:b/>
          <w:color w:val="FF0000"/>
          <w:sz w:val="22"/>
          <w:szCs w:val="22"/>
        </w:rPr>
      </w:pPr>
      <w:r>
        <w:rPr>
          <w:rFonts w:cs="Arial" w:ascii="Arial" w:hAnsi="Arial"/>
          <w:b/>
          <w:color w:val="0070C0"/>
          <w:sz w:val="22"/>
          <w:szCs w:val="22"/>
        </w:rPr>
        <w:t>OBSERVAÇÃO: CONTAR, DE FORMA CLARA E OBJETIVA, TODA A FASE INICIAL DO PROCESSO ATÉ A PARTE DE INSTALAÇÃO DA COMISSÃO.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120" w:after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2. PROCEDIMENTOS E INSTRUÇÃO PROBATÓRIA</w:t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 presente Comissão, no rito do devido processo legal, efetuou diversos atos, que se encontram consignados nos autos por meio </w:t>
      </w:r>
      <w:r>
        <w:rPr>
          <w:rFonts w:cs="Arial" w:ascii="Arial" w:hAnsi="Arial"/>
          <w:color w:val="FF0000"/>
          <w:sz w:val="22"/>
          <w:szCs w:val="22"/>
        </w:rPr>
        <w:t xml:space="preserve">da lavratura de ata de deliberação (doc. SEI n° XXX), haja vista o pedido da defesa acerca...; Ofício à PROPESSOAS (doc. SEI n° XXX) solicitando a documentação XXXX, considerando a necessidade de elucidar XXXX </w:t>
      </w:r>
      <w:r>
        <w:rPr>
          <w:rFonts w:cs="Arial" w:ascii="Arial" w:hAnsi="Arial"/>
          <w:b/>
          <w:color w:val="FF0000"/>
          <w:sz w:val="22"/>
          <w:szCs w:val="22"/>
        </w:rPr>
        <w:t>[</w:t>
      </w:r>
      <w:r>
        <w:rPr>
          <w:rFonts w:cs="Arial" w:ascii="Arial" w:hAnsi="Arial"/>
          <w:b/>
          <w:color w:val="0070C0"/>
          <w:sz w:val="22"/>
          <w:szCs w:val="22"/>
        </w:rPr>
        <w:t>citar providências adotadas pela comissão, bem como seus respectivos motivos, discorrendo sobre os documentos que foram anexados ao processo</w:t>
      </w:r>
      <w:r>
        <w:rPr>
          <w:rFonts w:cs="Arial" w:ascii="Arial" w:hAnsi="Arial"/>
          <w:b/>
          <w:color w:val="FF0000"/>
          <w:sz w:val="22"/>
          <w:szCs w:val="22"/>
        </w:rPr>
        <w:t>]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Ao longo do presente processo, na busca da verdade material, os princípios do contraditório e da ampla defesa, norteadores do processo administrativo disciplinar, sempre foram respeitados, tendo-se assegurado ao(à) servidor(a) </w:t>
      </w:r>
      <w:r>
        <w:rPr>
          <w:rFonts w:cs="Arial" w:ascii="Arial" w:hAnsi="Arial"/>
          <w:b/>
          <w:bCs/>
          <w:color w:val="FF0000"/>
          <w:sz w:val="22"/>
          <w:szCs w:val="22"/>
        </w:rPr>
        <w:t>(Nome)</w:t>
      </w:r>
      <w:r>
        <w:rPr>
          <w:rFonts w:cs="Arial" w:ascii="Arial" w:hAnsi="Arial"/>
          <w:bCs/>
          <w:sz w:val="22"/>
          <w:szCs w:val="22"/>
        </w:rPr>
        <w:t xml:space="preserve"> a utilização de todos os meios de prova e recursos admitidos em Direito, de acordo com o art. 153 e 156 da Lei nº. 8.112/90, e tendo lhe sido dado ciência dos atos processuais (produções de prova em geral) de que poderia participar.</w:t>
      </w:r>
    </w:p>
    <w:p>
      <w:pPr>
        <w:pStyle w:val="Normal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before="120" w:after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3. INDICIAÇÃO</w:t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Instalada a Comissão e tomadas as providências inaugurais de praxe, indiciou-se e citou-se o(a) servidor(a) </w:t>
      </w:r>
      <w:r>
        <w:rPr>
          <w:rFonts w:cs="Arial" w:ascii="Arial" w:hAnsi="Arial"/>
          <w:b/>
          <w:color w:val="FF0000"/>
          <w:sz w:val="22"/>
          <w:szCs w:val="22"/>
        </w:rPr>
        <w:t>(Nome)</w:t>
      </w:r>
      <w:r>
        <w:rPr>
          <w:rFonts w:cs="Arial" w:ascii="Arial" w:hAnsi="Arial"/>
          <w:sz w:val="22"/>
          <w:szCs w:val="22"/>
        </w:rPr>
        <w:t xml:space="preserve">, conforme documentos SEI n° </w:t>
      </w:r>
      <w:r>
        <w:rPr>
          <w:rFonts w:cs="Arial" w:ascii="Arial" w:hAnsi="Arial"/>
          <w:color w:val="FF0000"/>
          <w:sz w:val="22"/>
          <w:szCs w:val="22"/>
        </w:rPr>
        <w:t>XXX</w:t>
      </w:r>
      <w:r>
        <w:rPr>
          <w:rFonts w:cs="Arial" w:ascii="Arial" w:hAnsi="Arial"/>
          <w:sz w:val="22"/>
          <w:szCs w:val="22"/>
        </w:rPr>
        <w:t>, para, caso quisesse, apresentar defesa dentro do prazo legal previsto.</w:t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Nos termos do documento SEI n° XXXX </w:t>
      </w:r>
      <w:r>
        <w:rPr>
          <w:rFonts w:cs="Arial" w:ascii="Arial" w:hAnsi="Arial"/>
          <w:color w:val="FF0000"/>
          <w:sz w:val="22"/>
          <w:szCs w:val="22"/>
        </w:rPr>
        <w:t>(citar n° do Termo de Indiciação)</w:t>
      </w:r>
      <w:r>
        <w:rPr>
          <w:rFonts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color w:val="FF0000"/>
          <w:sz w:val="22"/>
          <w:szCs w:val="22"/>
        </w:rPr>
        <w:t>o servidor supracitado foi indiciado por suposta infração ao art. XXX, haja vista a XXXX (conduta), com base no(s) documentos(s) SEI n° XXXX...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color w:val="FF0000"/>
          <w:sz w:val="22"/>
          <w:szCs w:val="22"/>
        </w:rPr>
        <w:t>[</w:t>
      </w:r>
      <w:r>
        <w:rPr>
          <w:rFonts w:cs="Arial" w:ascii="Arial" w:hAnsi="Arial"/>
          <w:b/>
          <w:color w:val="0070C0"/>
          <w:sz w:val="22"/>
          <w:szCs w:val="22"/>
        </w:rPr>
        <w:t>elencar principais pontos da Indiciação</w:t>
      </w:r>
      <w:r>
        <w:rPr>
          <w:rFonts w:cs="Arial" w:ascii="Arial" w:hAnsi="Arial"/>
          <w:b/>
          <w:color w:val="FF0000"/>
          <w:sz w:val="22"/>
          <w:szCs w:val="22"/>
        </w:rPr>
        <w:t>]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200" w:after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4. ALEGAÇÃO DA DEFESA</w:t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Conforme documento SEI n° </w:t>
      </w:r>
      <w:r>
        <w:rPr>
          <w:rFonts w:cs="Arial" w:ascii="Arial" w:hAnsi="Arial"/>
          <w:color w:val="FF0000"/>
          <w:sz w:val="22"/>
          <w:szCs w:val="22"/>
        </w:rPr>
        <w:t>XXX,</w:t>
      </w:r>
      <w:r>
        <w:rPr>
          <w:rFonts w:cs="Arial" w:ascii="Arial" w:hAnsi="Arial"/>
          <w:sz w:val="22"/>
          <w:szCs w:val="22"/>
        </w:rPr>
        <w:t xml:space="preserve"> o(a) servidor(a) </w:t>
      </w:r>
      <w:r>
        <w:rPr>
          <w:rFonts w:cs="Arial" w:ascii="Arial" w:hAnsi="Arial"/>
          <w:b/>
          <w:color w:val="FF0000"/>
          <w:sz w:val="22"/>
          <w:szCs w:val="22"/>
        </w:rPr>
        <w:t>(Nome)</w:t>
      </w:r>
      <w:r>
        <w:rPr>
          <w:rFonts w:cs="Arial" w:ascii="Arial" w:hAnsi="Arial"/>
          <w:sz w:val="22"/>
          <w:szCs w:val="22"/>
        </w:rPr>
        <w:t xml:space="preserve"> apresentou sua defesa, dentro do prazo legal e em cumprimento ao Mandado de Citação supracitado, apresentando as seguintes teses:</w:t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>-</w:t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>-</w:t>
      </w:r>
    </w:p>
    <w:p>
      <w:pPr>
        <w:pStyle w:val="Normal"/>
        <w:spacing w:before="200" w:after="0"/>
        <w:jc w:val="both"/>
        <w:rPr>
          <w:rFonts w:ascii="Arial" w:hAnsi="Arial" w:cs="Arial"/>
          <w:b/>
          <w:b/>
          <w:color w:val="0070C0"/>
          <w:sz w:val="22"/>
          <w:szCs w:val="22"/>
        </w:rPr>
      </w:pPr>
      <w:r>
        <w:rPr>
          <w:rFonts w:cs="Arial" w:ascii="Arial" w:hAnsi="Arial"/>
          <w:b/>
          <w:color w:val="0070C0"/>
          <w:sz w:val="22"/>
          <w:szCs w:val="22"/>
        </w:rPr>
        <w:t>OBSERVAÇÃO: DESCREVER, DE FORMA CLARA E OBJETIVA, TODAS AS TESES ADUZIDAS NO DOCUMENTO DE DEFESA FINAL.</w:t>
      </w:r>
    </w:p>
    <w:p>
      <w:pPr>
        <w:pStyle w:val="Normal"/>
        <w:spacing w:before="200" w:after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200" w:after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5. DO MÉRITO</w:t>
      </w:r>
    </w:p>
    <w:p>
      <w:pPr>
        <w:pStyle w:val="Normal"/>
        <w:spacing w:before="200" w:after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200" w:after="0"/>
        <w:jc w:val="both"/>
        <w:rPr>
          <w:rFonts w:ascii="Arial" w:hAnsi="Arial" w:cs="Arial"/>
          <w:b/>
          <w:b/>
          <w:color w:val="0070C0"/>
          <w:sz w:val="22"/>
          <w:szCs w:val="22"/>
        </w:rPr>
      </w:pPr>
      <w:r>
        <w:rPr>
          <w:rFonts w:cs="Arial" w:ascii="Arial" w:hAnsi="Arial"/>
          <w:b/>
          <w:color w:val="0070C0"/>
          <w:sz w:val="22"/>
          <w:szCs w:val="22"/>
        </w:rPr>
        <w:t>OBSERVAÇÃO: DIANTE DE TUDO O QUE FOI APURADO, FAZER UMA RELAÇÃO ENTRE FATOS E DOCUMENTOS COM A EXISTÊNCIA (OU NÃO) DE ELEMENTOS PARA RESPONSABILIZAÇÃO DO SERVIDOR.</w:t>
      </w:r>
    </w:p>
    <w:p>
      <w:pPr>
        <w:pStyle w:val="Normal"/>
        <w:spacing w:before="200" w:after="0"/>
        <w:jc w:val="both"/>
        <w:rPr>
          <w:rFonts w:ascii="Arial" w:hAnsi="Arial" w:cs="Arial"/>
          <w:b/>
          <w:b/>
          <w:color w:val="0070C0"/>
          <w:sz w:val="22"/>
          <w:szCs w:val="22"/>
        </w:rPr>
      </w:pPr>
      <w:r>
        <w:rPr>
          <w:rFonts w:cs="Arial" w:ascii="Arial" w:hAnsi="Arial"/>
          <w:b/>
          <w:color w:val="0070C0"/>
          <w:sz w:val="22"/>
          <w:szCs w:val="22"/>
        </w:rPr>
        <w:t>NESTE TÓPICO DEVE SER DEMONSTRADO OS FUNDAMENTOS PARA A FORMAÇÃO DA CONVICÇÃO DA COMISSÃO, APONTANDO PROVAS E DISPOSITIVOS LEGAIS (vide arts. 133 a 140 da Lei n° 8.112/90) PARA REFORÇAR A ARGUMENTAÇÃO. DEVE-SE TAMBÉM ABORDAR TODAS AS TESES DEFENSIVAS ELENCADAS NO TÓPICO ANTERIOR, JUSTIFICANDO O ACATAMENTO OU A DISCORDÂNCIA DE CADA UMA DELAS.</w:t>
      </w:r>
    </w:p>
    <w:p>
      <w:pPr>
        <w:pStyle w:val="Normal"/>
        <w:spacing w:before="200" w:after="0"/>
        <w:jc w:val="both"/>
        <w:rPr>
          <w:rFonts w:ascii="Arial" w:hAnsi="Arial" w:cs="Arial"/>
          <w:b/>
          <w:b/>
          <w:color w:val="0070C0"/>
          <w:sz w:val="22"/>
          <w:szCs w:val="22"/>
        </w:rPr>
      </w:pPr>
      <w:r>
        <w:rPr>
          <w:rFonts w:cs="Arial" w:ascii="Arial" w:hAnsi="Arial"/>
          <w:b/>
          <w:color w:val="0070C0"/>
          <w:sz w:val="22"/>
          <w:szCs w:val="22"/>
        </w:rPr>
        <w:t>Em caso de abandono de cargo, discorrer sobre a ausência, intencional ou não, do servidor ao serviço por mais de 30(trinta) dias.</w:t>
      </w:r>
      <w:bookmarkStart w:id="0" w:name="_GoBack"/>
      <w:bookmarkEnd w:id="0"/>
    </w:p>
    <w:p>
      <w:pPr>
        <w:pStyle w:val="Normal"/>
        <w:spacing w:before="20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200" w:after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6. CONCLUSÃO</w:t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Haja vista a observância ao devido processo legal, à ampla defesa e ao contraditório, tendo-se apreciado a documentação constante e acostada aos autos, e à luz do </w:t>
      </w:r>
      <w:r>
        <w:rPr>
          <w:rFonts w:cs="Arial" w:ascii="Arial" w:hAnsi="Arial"/>
          <w:bCs/>
          <w:color w:val="FF0000"/>
          <w:sz w:val="22"/>
          <w:szCs w:val="22"/>
        </w:rPr>
        <w:t xml:space="preserve">art. 133, § 3° da Lei n° 8.112/90 </w:t>
      </w:r>
      <w:r>
        <w:rPr>
          <w:rFonts w:cs="Arial" w:ascii="Arial" w:hAnsi="Arial"/>
          <w:b/>
          <w:color w:val="FF0000"/>
          <w:sz w:val="22"/>
          <w:szCs w:val="22"/>
        </w:rPr>
        <w:t>[</w:t>
      </w:r>
      <w:r>
        <w:rPr>
          <w:rFonts w:cs="Arial" w:ascii="Arial" w:hAnsi="Arial"/>
          <w:b/>
          <w:color w:val="0070C0"/>
          <w:sz w:val="22"/>
          <w:szCs w:val="22"/>
        </w:rPr>
        <w:t>em caso de acumulação ilegal de cargos</w:t>
      </w:r>
      <w:r>
        <w:rPr>
          <w:rFonts w:cs="Arial" w:ascii="Arial" w:hAnsi="Arial"/>
          <w:b/>
          <w:color w:val="FF0000"/>
          <w:sz w:val="22"/>
          <w:szCs w:val="22"/>
        </w:rPr>
        <w:t>]</w:t>
      </w:r>
      <w:r>
        <w:rPr>
          <w:rFonts w:cs="Arial" w:ascii="Arial" w:hAnsi="Arial"/>
          <w:bCs/>
          <w:sz w:val="22"/>
          <w:szCs w:val="22"/>
        </w:rPr>
        <w:t xml:space="preserve"> </w:t>
      </w:r>
      <w:r>
        <w:rPr>
          <w:rFonts w:cs="Arial" w:ascii="Arial" w:hAnsi="Arial"/>
          <w:b/>
          <w:color w:val="FF0000"/>
          <w:sz w:val="22"/>
          <w:szCs w:val="22"/>
          <w:u w:val="single"/>
        </w:rPr>
        <w:t>ou</w:t>
      </w:r>
      <w:r>
        <w:rPr>
          <w:rFonts w:cs="Arial" w:ascii="Arial" w:hAnsi="Arial"/>
          <w:color w:val="FF0000"/>
          <w:sz w:val="22"/>
          <w:szCs w:val="22"/>
        </w:rPr>
        <w:t xml:space="preserve"> art. 140, inciso II, da Lei n° 8.112/90 </w:t>
      </w:r>
      <w:r>
        <w:rPr>
          <w:rFonts w:cs="Arial" w:ascii="Arial" w:hAnsi="Arial"/>
          <w:b/>
          <w:color w:val="FF0000"/>
          <w:sz w:val="22"/>
          <w:szCs w:val="22"/>
        </w:rPr>
        <w:t>[</w:t>
      </w:r>
      <w:r>
        <w:rPr>
          <w:rFonts w:cs="Arial" w:ascii="Arial" w:hAnsi="Arial"/>
          <w:b/>
          <w:color w:val="0070C0"/>
          <w:sz w:val="22"/>
          <w:szCs w:val="22"/>
        </w:rPr>
        <w:t xml:space="preserve">em caso de abandono de cargo </w:t>
      </w:r>
      <w:r>
        <w:rPr>
          <w:rFonts w:cs="Arial" w:ascii="Arial" w:hAnsi="Arial"/>
          <w:b/>
          <w:color w:val="0070C0"/>
          <w:sz w:val="22"/>
          <w:szCs w:val="22"/>
          <w:u w:val="single"/>
        </w:rPr>
        <w:t>e/ou</w:t>
      </w:r>
      <w:r>
        <w:rPr>
          <w:rFonts w:cs="Arial" w:ascii="Arial" w:hAnsi="Arial"/>
          <w:b/>
          <w:color w:val="0070C0"/>
          <w:sz w:val="22"/>
          <w:szCs w:val="22"/>
        </w:rPr>
        <w:t xml:space="preserve"> inassiduidade habitual</w:t>
      </w:r>
      <w:r>
        <w:rPr>
          <w:rFonts w:cs="Arial" w:ascii="Arial" w:hAnsi="Arial"/>
          <w:b/>
          <w:color w:val="FF0000"/>
          <w:sz w:val="22"/>
          <w:szCs w:val="22"/>
        </w:rPr>
        <w:t>]</w:t>
      </w:r>
      <w:r>
        <w:rPr>
          <w:rFonts w:cs="Arial" w:ascii="Arial" w:hAnsi="Arial"/>
          <w:bCs/>
          <w:sz w:val="22"/>
          <w:szCs w:val="22"/>
        </w:rPr>
        <w:t>, apresenta-se a conclusão que se segue:</w:t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/>
          <w:color w:val="FF0000"/>
          <w:sz w:val="22"/>
          <w:szCs w:val="22"/>
        </w:rPr>
        <w:t>[</w:t>
      </w:r>
      <w:r>
        <w:rPr>
          <w:rFonts w:cs="Arial" w:ascii="Arial" w:hAnsi="Arial"/>
          <w:b/>
          <w:color w:val="0070C0"/>
          <w:sz w:val="22"/>
          <w:szCs w:val="22"/>
        </w:rPr>
        <w:t xml:space="preserve">1- Em caso de </w:t>
      </w:r>
      <w:r>
        <w:rPr>
          <w:rFonts w:cs="Arial" w:ascii="Arial" w:hAnsi="Arial"/>
          <w:b/>
          <w:color w:val="0070C0"/>
          <w:sz w:val="22"/>
          <w:szCs w:val="22"/>
          <w:highlight w:val="yellow"/>
        </w:rPr>
        <w:t>sugestão de responsabilização do servidor</w:t>
      </w:r>
      <w:r>
        <w:rPr>
          <w:rFonts w:cs="Arial" w:ascii="Arial" w:hAnsi="Arial"/>
          <w:b/>
          <w:color w:val="0070C0"/>
          <w:sz w:val="22"/>
          <w:szCs w:val="22"/>
        </w:rPr>
        <w:t>, utilize o parágrafo imediatamente abaixo:</w:t>
      </w:r>
      <w:r>
        <w:rPr>
          <w:rFonts w:cs="Arial" w:ascii="Arial" w:hAnsi="Arial"/>
          <w:b/>
          <w:color w:val="FF0000"/>
          <w:sz w:val="22"/>
          <w:szCs w:val="22"/>
        </w:rPr>
        <w:t>]</w:t>
      </w:r>
    </w:p>
    <w:p>
      <w:pPr>
        <w:pStyle w:val="ListParagraph"/>
        <w:numPr>
          <w:ilvl w:val="0"/>
          <w:numId w:val="1"/>
        </w:numPr>
        <w:spacing w:before="200" w:after="0"/>
        <w:ind w:left="0" w:firstLine="1701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Diante da </w:t>
      </w:r>
      <w:r>
        <w:rPr>
          <w:rFonts w:cs="Arial" w:ascii="Arial" w:hAnsi="Arial"/>
          <w:bCs/>
          <w:color w:val="FF0000"/>
          <w:sz w:val="22"/>
          <w:szCs w:val="22"/>
        </w:rPr>
        <w:t xml:space="preserve">presença de provas que configuram a acumulação ilegal de cargos </w:t>
      </w:r>
      <w:r>
        <w:rPr>
          <w:rFonts w:cs="Arial" w:ascii="Arial" w:hAnsi="Arial"/>
          <w:b/>
          <w:bCs/>
          <w:color w:val="FF0000"/>
          <w:sz w:val="22"/>
          <w:szCs w:val="22"/>
          <w:u w:val="single"/>
        </w:rPr>
        <w:t>ou</w:t>
      </w:r>
      <w:r>
        <w:rPr>
          <w:rFonts w:cs="Arial" w:ascii="Arial" w:hAnsi="Arial"/>
          <w:bCs/>
          <w:color w:val="FF0000"/>
          <w:sz w:val="22"/>
          <w:szCs w:val="22"/>
        </w:rPr>
        <w:t xml:space="preserve"> abandono de cargo </w:t>
      </w:r>
      <w:r>
        <w:rPr>
          <w:rFonts w:cs="Arial" w:ascii="Arial" w:hAnsi="Arial"/>
          <w:b/>
          <w:bCs/>
          <w:color w:val="FF0000"/>
          <w:sz w:val="22"/>
          <w:szCs w:val="22"/>
          <w:u w:val="single"/>
        </w:rPr>
        <w:t>e/ou</w:t>
      </w:r>
      <w:r>
        <w:rPr>
          <w:rFonts w:cs="Arial" w:ascii="Arial" w:hAnsi="Arial"/>
          <w:bCs/>
          <w:color w:val="FF0000"/>
          <w:sz w:val="22"/>
          <w:szCs w:val="22"/>
        </w:rPr>
        <w:t xml:space="preserve"> inassiduidade habitual, </w:t>
      </w:r>
      <w:r>
        <w:rPr>
          <w:rFonts w:cs="Arial" w:ascii="Arial" w:hAnsi="Arial"/>
          <w:bCs/>
          <w:sz w:val="22"/>
          <w:szCs w:val="22"/>
        </w:rPr>
        <w:t>consubstanciada em</w:t>
      </w:r>
      <w:r>
        <w:rPr>
          <w:rFonts w:cs="Arial" w:ascii="Arial" w:hAnsi="Arial"/>
          <w:bCs/>
          <w:color w:val="FF0000"/>
          <w:sz w:val="22"/>
          <w:szCs w:val="22"/>
        </w:rPr>
        <w:t xml:space="preserve"> </w:t>
      </w:r>
      <w:r>
        <w:rPr>
          <w:rFonts w:cs="Arial" w:ascii="Arial" w:hAnsi="Arial"/>
          <w:b/>
          <w:color w:val="FF0000"/>
          <w:sz w:val="22"/>
          <w:szCs w:val="22"/>
        </w:rPr>
        <w:t>[</w:t>
      </w:r>
      <w:r>
        <w:rPr>
          <w:rFonts w:cs="Arial" w:ascii="Arial" w:hAnsi="Arial"/>
          <w:b/>
          <w:color w:val="0070C0"/>
          <w:sz w:val="22"/>
          <w:szCs w:val="22"/>
        </w:rPr>
        <w:t xml:space="preserve">justificar objetivamente o que foi essencial para chegar a conclusão dos fatos. Em caso de abandono de cargo, esclarecer </w:t>
      </w:r>
      <w:r>
        <w:rPr>
          <w:rFonts w:cs="Arial" w:ascii="Arial" w:hAnsi="Arial"/>
          <w:b/>
          <w:color w:val="0070C0"/>
          <w:sz w:val="22"/>
          <w:szCs w:val="22"/>
          <w:shd w:fill="FFFFFF" w:val="clear"/>
        </w:rPr>
        <w:t>sobre a intencionalidade da ausência ao serviço superior a trinta dias</w:t>
      </w:r>
      <w:r>
        <w:rPr>
          <w:rFonts w:cs="Arial" w:ascii="Arial" w:hAnsi="Arial"/>
          <w:b/>
          <w:color w:val="FF0000"/>
          <w:sz w:val="22"/>
          <w:szCs w:val="22"/>
        </w:rPr>
        <w:t>]</w:t>
      </w:r>
      <w:r>
        <w:rPr>
          <w:rFonts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bCs/>
          <w:sz w:val="22"/>
          <w:szCs w:val="22"/>
        </w:rPr>
        <w:t>à vista dos parâmetros acima e de acordo com os ditames do</w:t>
      </w:r>
      <w:r>
        <w:rPr>
          <w:rFonts w:cs="Arial" w:ascii="Arial" w:hAnsi="Arial"/>
          <w:bCs/>
          <w:color w:val="FF0000"/>
          <w:sz w:val="22"/>
          <w:szCs w:val="22"/>
        </w:rPr>
        <w:t xml:space="preserve"> art. 132, XII, da Lei n° 8.112/90 </w:t>
      </w:r>
      <w:r>
        <w:rPr>
          <w:rFonts w:cs="Arial" w:ascii="Arial" w:hAnsi="Arial"/>
          <w:b/>
          <w:color w:val="FF0000"/>
          <w:sz w:val="22"/>
          <w:szCs w:val="22"/>
        </w:rPr>
        <w:t>[</w:t>
      </w:r>
      <w:r>
        <w:rPr>
          <w:rFonts w:cs="Arial" w:ascii="Arial" w:hAnsi="Arial"/>
          <w:b/>
          <w:color w:val="0070C0"/>
          <w:sz w:val="22"/>
          <w:szCs w:val="22"/>
        </w:rPr>
        <w:t>em caso de acumulação ilegal de cargos</w:t>
      </w:r>
      <w:r>
        <w:rPr>
          <w:rFonts w:cs="Arial" w:ascii="Arial" w:hAnsi="Arial"/>
          <w:b/>
          <w:color w:val="FF0000"/>
          <w:sz w:val="22"/>
          <w:szCs w:val="22"/>
        </w:rPr>
        <w:t xml:space="preserve">] </w:t>
      </w:r>
      <w:r>
        <w:rPr>
          <w:rFonts w:cs="Arial" w:ascii="Arial" w:hAnsi="Arial"/>
          <w:b/>
          <w:color w:val="FF0000"/>
          <w:sz w:val="22"/>
          <w:szCs w:val="22"/>
          <w:u w:val="single"/>
        </w:rPr>
        <w:t>ou</w:t>
      </w:r>
      <w:r>
        <w:rPr>
          <w:rFonts w:cs="Arial" w:ascii="Arial" w:hAnsi="Arial"/>
          <w:b/>
          <w:color w:val="FF0000"/>
          <w:sz w:val="22"/>
          <w:szCs w:val="22"/>
        </w:rPr>
        <w:t xml:space="preserve"> </w:t>
      </w:r>
      <w:r>
        <w:rPr>
          <w:rFonts w:cs="Arial" w:ascii="Arial" w:hAnsi="Arial"/>
          <w:color w:val="FF0000"/>
          <w:sz w:val="22"/>
          <w:szCs w:val="22"/>
        </w:rPr>
        <w:t xml:space="preserve">art. 132, II, da Lei n° 8.112/90 </w:t>
      </w:r>
      <w:r>
        <w:rPr>
          <w:rFonts w:cs="Arial" w:ascii="Arial" w:hAnsi="Arial"/>
          <w:b/>
          <w:color w:val="FF0000"/>
          <w:sz w:val="22"/>
          <w:szCs w:val="22"/>
        </w:rPr>
        <w:t>[</w:t>
      </w:r>
      <w:r>
        <w:rPr>
          <w:rFonts w:cs="Arial" w:ascii="Arial" w:hAnsi="Arial"/>
          <w:b/>
          <w:color w:val="0070C0"/>
          <w:sz w:val="22"/>
          <w:szCs w:val="22"/>
        </w:rPr>
        <w:t>em caso de abandono de cargo</w:t>
      </w:r>
      <w:r>
        <w:rPr>
          <w:rFonts w:cs="Arial" w:ascii="Arial" w:hAnsi="Arial"/>
          <w:b/>
          <w:color w:val="FF0000"/>
          <w:sz w:val="22"/>
          <w:szCs w:val="22"/>
        </w:rPr>
        <w:t xml:space="preserve">] </w:t>
      </w:r>
      <w:r>
        <w:rPr>
          <w:rFonts w:cs="Arial" w:ascii="Arial" w:hAnsi="Arial"/>
          <w:b/>
          <w:color w:val="FF0000"/>
          <w:sz w:val="22"/>
          <w:szCs w:val="22"/>
          <w:u w:val="single"/>
        </w:rPr>
        <w:t>e/ou</w:t>
      </w:r>
      <w:r>
        <w:rPr>
          <w:rFonts w:cs="Arial" w:ascii="Arial" w:hAnsi="Arial"/>
          <w:bCs/>
          <w:sz w:val="22"/>
          <w:szCs w:val="22"/>
        </w:rPr>
        <w:t xml:space="preserve"> </w:t>
      </w:r>
      <w:r>
        <w:rPr>
          <w:rFonts w:cs="Arial" w:ascii="Arial" w:hAnsi="Arial"/>
          <w:color w:val="FF0000"/>
          <w:sz w:val="22"/>
          <w:szCs w:val="22"/>
        </w:rPr>
        <w:t xml:space="preserve">art. 132, III, da Lei n° 8.112/90 </w:t>
      </w:r>
      <w:r>
        <w:rPr>
          <w:rFonts w:cs="Arial" w:ascii="Arial" w:hAnsi="Arial"/>
          <w:b/>
          <w:color w:val="FF0000"/>
          <w:sz w:val="22"/>
          <w:szCs w:val="22"/>
        </w:rPr>
        <w:t>[</w:t>
      </w:r>
      <w:r>
        <w:rPr>
          <w:rFonts w:cs="Arial" w:ascii="Arial" w:hAnsi="Arial"/>
          <w:b/>
          <w:color w:val="0070C0"/>
          <w:sz w:val="22"/>
          <w:szCs w:val="22"/>
        </w:rPr>
        <w:t>em caso de inassiduidade habitual</w:t>
      </w:r>
      <w:r>
        <w:rPr>
          <w:rFonts w:cs="Arial" w:ascii="Arial" w:hAnsi="Arial"/>
          <w:b/>
          <w:color w:val="FF0000"/>
          <w:sz w:val="22"/>
          <w:szCs w:val="22"/>
        </w:rPr>
        <w:t>]</w:t>
      </w:r>
      <w:r>
        <w:rPr>
          <w:rFonts w:cs="Arial" w:ascii="Arial" w:hAnsi="Arial"/>
          <w:bCs/>
          <w:sz w:val="22"/>
          <w:szCs w:val="22"/>
        </w:rPr>
        <w:t xml:space="preserve">, este Colegiado sugere, </w:t>
      </w:r>
      <w:r>
        <w:rPr>
          <w:rFonts w:cs="Arial" w:ascii="Arial" w:hAnsi="Arial"/>
          <w:b/>
          <w:bCs/>
          <w:sz w:val="22"/>
          <w:szCs w:val="22"/>
        </w:rPr>
        <w:t>SMJ</w:t>
      </w:r>
      <w:r>
        <w:rPr>
          <w:rFonts w:cs="Arial" w:ascii="Arial" w:hAnsi="Arial"/>
          <w:bCs/>
          <w:sz w:val="22"/>
          <w:szCs w:val="22"/>
        </w:rPr>
        <w:t xml:space="preserve">, a </w:t>
      </w:r>
      <w:r>
        <w:rPr>
          <w:rFonts w:cs="Arial" w:ascii="Arial" w:hAnsi="Arial"/>
          <w:b/>
          <w:bCs/>
          <w:sz w:val="22"/>
          <w:szCs w:val="22"/>
        </w:rPr>
        <w:t xml:space="preserve">RESPONSABILIZAÇÃO </w:t>
      </w:r>
      <w:r>
        <w:rPr>
          <w:rFonts w:cs="Arial" w:ascii="Arial" w:hAnsi="Arial"/>
          <w:bCs/>
          <w:sz w:val="22"/>
          <w:szCs w:val="22"/>
        </w:rPr>
        <w:t>e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Cs/>
          <w:sz w:val="22"/>
          <w:szCs w:val="22"/>
        </w:rPr>
        <w:t>consequente aplicação da penalidade de</w:t>
      </w:r>
      <w:r>
        <w:rPr>
          <w:rFonts w:cs="Arial" w:ascii="Arial" w:hAnsi="Arial"/>
          <w:b/>
          <w:bCs/>
          <w:sz w:val="22"/>
          <w:szCs w:val="22"/>
        </w:rPr>
        <w:t xml:space="preserve"> DEMISSÃO </w:t>
      </w:r>
      <w:r>
        <w:rPr>
          <w:rFonts w:cs="Arial" w:ascii="Arial" w:hAnsi="Arial"/>
          <w:bCs/>
          <w:sz w:val="22"/>
          <w:szCs w:val="22"/>
        </w:rPr>
        <w:t>em face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Cs/>
          <w:sz w:val="22"/>
          <w:szCs w:val="22"/>
        </w:rPr>
        <w:t>do(a) servidor(a)</w:t>
      </w:r>
      <w:r>
        <w:rPr>
          <w:rFonts w:cs="Arial" w:ascii="Arial" w:hAnsi="Arial"/>
          <w:b/>
          <w:bCs/>
          <w:color w:val="FF0000"/>
          <w:sz w:val="22"/>
          <w:szCs w:val="22"/>
        </w:rPr>
        <w:t xml:space="preserve"> (Nome).</w:t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b/>
          <w:b/>
          <w:color w:val="FF0000"/>
          <w:sz w:val="22"/>
          <w:szCs w:val="22"/>
        </w:rPr>
      </w:pPr>
      <w:r>
        <w:rPr>
          <w:rFonts w:cs="Arial" w:ascii="Arial" w:hAnsi="Arial"/>
          <w:b/>
          <w:color w:val="FF0000"/>
          <w:sz w:val="22"/>
          <w:szCs w:val="22"/>
        </w:rPr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/>
          <w:color w:val="FF0000"/>
          <w:sz w:val="22"/>
          <w:szCs w:val="22"/>
        </w:rPr>
        <w:t>[</w:t>
      </w:r>
      <w:r>
        <w:rPr>
          <w:rFonts w:cs="Arial" w:ascii="Arial" w:hAnsi="Arial"/>
          <w:b/>
          <w:color w:val="0070C0"/>
          <w:sz w:val="22"/>
          <w:szCs w:val="22"/>
        </w:rPr>
        <w:t xml:space="preserve">2- Em caso de </w:t>
      </w:r>
      <w:r>
        <w:rPr>
          <w:rFonts w:cs="Arial" w:ascii="Arial" w:hAnsi="Arial"/>
          <w:b/>
          <w:color w:val="0070C0"/>
          <w:sz w:val="22"/>
          <w:szCs w:val="22"/>
          <w:highlight w:val="yellow"/>
        </w:rPr>
        <w:t>sugestão de arquivamento</w:t>
      </w:r>
      <w:r>
        <w:rPr>
          <w:rFonts w:cs="Arial" w:ascii="Arial" w:hAnsi="Arial"/>
          <w:b/>
          <w:color w:val="0070C0"/>
          <w:sz w:val="22"/>
          <w:szCs w:val="22"/>
        </w:rPr>
        <w:t>, utilize o parágrafo imediatamente abaixo:</w:t>
      </w:r>
      <w:r>
        <w:rPr>
          <w:rFonts w:cs="Arial" w:ascii="Arial" w:hAnsi="Arial"/>
          <w:b/>
          <w:color w:val="FF0000"/>
          <w:sz w:val="22"/>
          <w:szCs w:val="22"/>
        </w:rPr>
        <w:t>]</w:t>
      </w:r>
    </w:p>
    <w:p>
      <w:pPr>
        <w:pStyle w:val="ListParagraph"/>
        <w:spacing w:before="200" w:after="0"/>
        <w:ind w:left="1701" w:hanging="0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before="200" w:after="0"/>
        <w:ind w:left="0" w:firstLine="1701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Diante da </w:t>
      </w:r>
      <w:r>
        <w:rPr>
          <w:rFonts w:cs="Arial" w:ascii="Arial" w:hAnsi="Arial"/>
          <w:bCs/>
          <w:color w:val="FF0000"/>
          <w:sz w:val="22"/>
          <w:szCs w:val="22"/>
        </w:rPr>
        <w:t xml:space="preserve">ausência de provas que configuram a acumulação ilegal de cargos </w:t>
      </w:r>
      <w:r>
        <w:rPr>
          <w:rFonts w:cs="Arial" w:ascii="Arial" w:hAnsi="Arial"/>
          <w:b/>
          <w:bCs/>
          <w:color w:val="FF0000"/>
          <w:sz w:val="22"/>
          <w:szCs w:val="22"/>
          <w:u w:val="single"/>
        </w:rPr>
        <w:t>ou</w:t>
      </w:r>
      <w:r>
        <w:rPr>
          <w:rFonts w:cs="Arial" w:ascii="Arial" w:hAnsi="Arial"/>
          <w:bCs/>
          <w:color w:val="FF0000"/>
          <w:sz w:val="22"/>
          <w:szCs w:val="22"/>
        </w:rPr>
        <w:t xml:space="preserve"> abandono de cargo </w:t>
      </w:r>
      <w:r>
        <w:rPr>
          <w:rFonts w:cs="Arial" w:ascii="Arial" w:hAnsi="Arial"/>
          <w:b/>
          <w:bCs/>
          <w:color w:val="FF0000"/>
          <w:sz w:val="22"/>
          <w:szCs w:val="22"/>
          <w:u w:val="single"/>
        </w:rPr>
        <w:t>e/ou</w:t>
      </w:r>
      <w:r>
        <w:rPr>
          <w:rFonts w:cs="Arial" w:ascii="Arial" w:hAnsi="Arial"/>
          <w:bCs/>
          <w:color w:val="FF0000"/>
          <w:sz w:val="22"/>
          <w:szCs w:val="22"/>
        </w:rPr>
        <w:t xml:space="preserve"> inassiduidade habitual, </w:t>
      </w:r>
      <w:r>
        <w:rPr>
          <w:rFonts w:cs="Arial" w:ascii="Arial" w:hAnsi="Arial"/>
          <w:bCs/>
          <w:sz w:val="22"/>
          <w:szCs w:val="22"/>
        </w:rPr>
        <w:t>consubstanciada em</w:t>
      </w:r>
      <w:r>
        <w:rPr>
          <w:rFonts w:cs="Arial" w:ascii="Arial" w:hAnsi="Arial"/>
          <w:bCs/>
          <w:color w:val="FF0000"/>
          <w:sz w:val="22"/>
          <w:szCs w:val="22"/>
        </w:rPr>
        <w:t xml:space="preserve"> </w:t>
      </w:r>
      <w:r>
        <w:rPr>
          <w:rFonts w:cs="Arial" w:ascii="Arial" w:hAnsi="Arial"/>
          <w:b/>
          <w:color w:val="FF0000"/>
          <w:sz w:val="22"/>
          <w:szCs w:val="22"/>
        </w:rPr>
        <w:t>[</w:t>
      </w:r>
      <w:r>
        <w:rPr>
          <w:rFonts w:cs="Arial" w:ascii="Arial" w:hAnsi="Arial"/>
          <w:b/>
          <w:color w:val="0070C0"/>
          <w:sz w:val="22"/>
          <w:szCs w:val="22"/>
        </w:rPr>
        <w:t xml:space="preserve">justificar objetivamente o que foi essencial para chegar a conclusão dos fatos. Em caso de abandono de cargo, esclarecer </w:t>
      </w:r>
      <w:r>
        <w:rPr>
          <w:rFonts w:cs="Arial" w:ascii="Arial" w:hAnsi="Arial"/>
          <w:b/>
          <w:color w:val="0070C0"/>
          <w:sz w:val="22"/>
          <w:szCs w:val="22"/>
          <w:shd w:fill="FFFFFF" w:val="clear"/>
        </w:rPr>
        <w:t>sobre falta de intencionalidade da ausência ao serviço superior a trinta dias</w:t>
      </w:r>
      <w:r>
        <w:rPr>
          <w:rFonts w:cs="Arial" w:ascii="Arial" w:hAnsi="Arial"/>
          <w:b/>
          <w:color w:val="FF0000"/>
          <w:sz w:val="22"/>
          <w:szCs w:val="22"/>
        </w:rPr>
        <w:t>]</w:t>
      </w:r>
      <w:r>
        <w:rPr>
          <w:rFonts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bCs/>
          <w:sz w:val="22"/>
          <w:szCs w:val="22"/>
        </w:rPr>
        <w:t>à vista dos parâmetros acima e de acordo com os ditames do</w:t>
      </w:r>
      <w:r>
        <w:rPr>
          <w:rFonts w:cs="Arial" w:ascii="Arial" w:hAnsi="Arial"/>
          <w:bCs/>
          <w:color w:val="FF0000"/>
          <w:sz w:val="22"/>
          <w:szCs w:val="22"/>
        </w:rPr>
        <w:t xml:space="preserve"> </w:t>
      </w:r>
      <w:r>
        <w:rPr>
          <w:rFonts w:cs="Arial" w:ascii="Arial" w:hAnsi="Arial"/>
          <w:bCs/>
          <w:sz w:val="22"/>
          <w:szCs w:val="22"/>
        </w:rPr>
        <w:t xml:space="preserve">art. 165, I, da Lei n° 8.112/90, este Colegiado sugere, </w:t>
      </w:r>
      <w:r>
        <w:rPr>
          <w:rFonts w:cs="Arial" w:ascii="Arial" w:hAnsi="Arial"/>
          <w:b/>
          <w:bCs/>
          <w:sz w:val="22"/>
          <w:szCs w:val="22"/>
        </w:rPr>
        <w:t>SMJ</w:t>
      </w:r>
      <w:r>
        <w:rPr>
          <w:rFonts w:cs="Arial" w:ascii="Arial" w:hAnsi="Arial"/>
          <w:bCs/>
          <w:sz w:val="22"/>
          <w:szCs w:val="22"/>
        </w:rPr>
        <w:t xml:space="preserve">, o </w:t>
      </w:r>
      <w:r>
        <w:rPr>
          <w:rFonts w:cs="Arial" w:ascii="Arial" w:hAnsi="Arial"/>
          <w:b/>
          <w:bCs/>
          <w:sz w:val="22"/>
          <w:szCs w:val="22"/>
        </w:rPr>
        <w:t xml:space="preserve">ARQUIVAMENTO </w:t>
      </w:r>
      <w:r>
        <w:rPr>
          <w:rFonts w:cs="Arial" w:ascii="Arial" w:hAnsi="Arial"/>
          <w:bCs/>
          <w:sz w:val="22"/>
          <w:szCs w:val="22"/>
        </w:rPr>
        <w:t>do presente processo.</w:t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before="200" w:after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7. RECOMENDAÇÕES</w:t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b/>
          <w:b/>
          <w:color w:val="0070C0"/>
          <w:sz w:val="22"/>
          <w:szCs w:val="22"/>
        </w:rPr>
      </w:pPr>
      <w:r>
        <w:rPr>
          <w:rFonts w:cs="Arial" w:ascii="Arial" w:hAnsi="Arial"/>
          <w:b/>
          <w:color w:val="FF0000"/>
          <w:sz w:val="22"/>
          <w:szCs w:val="22"/>
        </w:rPr>
        <w:t>[</w:t>
      </w:r>
      <w:r>
        <w:rPr>
          <w:rFonts w:cs="Arial" w:ascii="Arial" w:hAnsi="Arial"/>
          <w:b/>
          <w:color w:val="0070C0"/>
          <w:sz w:val="22"/>
          <w:szCs w:val="22"/>
        </w:rPr>
        <w:t>1- Diante de eventuais problemas detectados pela Comissão, apontar recomendações de melhorias à Administração Superior para se evitar novos processos de mesma natureza</w:t>
      </w:r>
      <w:r>
        <w:rPr>
          <w:rFonts w:cs="Arial" w:ascii="Arial" w:hAnsi="Arial"/>
          <w:b/>
          <w:color w:val="FF0000"/>
          <w:sz w:val="22"/>
          <w:szCs w:val="22"/>
        </w:rPr>
        <w:t>]</w:t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Considerando que </w:t>
      </w:r>
      <w:r>
        <w:rPr>
          <w:rFonts w:cs="Arial" w:ascii="Arial" w:hAnsi="Arial"/>
          <w:sz w:val="22"/>
          <w:szCs w:val="22"/>
        </w:rPr>
        <w:t xml:space="preserve">no transcorrer das diligências </w:t>
      </w:r>
      <w:r>
        <w:rPr>
          <w:rFonts w:cs="Arial" w:ascii="Arial" w:hAnsi="Arial"/>
          <w:color w:val="FF0000"/>
          <w:sz w:val="22"/>
          <w:szCs w:val="22"/>
        </w:rPr>
        <w:t>(citar fatos)</w:t>
      </w:r>
      <w:r>
        <w:rPr>
          <w:rFonts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bCs/>
          <w:sz w:val="22"/>
          <w:szCs w:val="22"/>
        </w:rPr>
        <w:t xml:space="preserve">esta Comissão se concede ao direito de </w:t>
      </w:r>
      <w:r>
        <w:rPr>
          <w:rFonts w:cs="Arial" w:ascii="Arial" w:hAnsi="Arial"/>
          <w:b/>
          <w:bCs/>
          <w:sz w:val="22"/>
          <w:szCs w:val="22"/>
        </w:rPr>
        <w:t>sugerir</w:t>
      </w:r>
      <w:r>
        <w:rPr>
          <w:rFonts w:cs="Arial" w:ascii="Arial" w:hAnsi="Arial"/>
          <w:bCs/>
          <w:sz w:val="22"/>
          <w:szCs w:val="22"/>
        </w:rPr>
        <w:t xml:space="preserve"> à Administração Superior </w:t>
      </w:r>
      <w:r>
        <w:rPr>
          <w:rFonts w:cs="Arial" w:ascii="Arial" w:hAnsi="Arial"/>
          <w:bCs/>
          <w:color w:val="FF0000"/>
          <w:sz w:val="22"/>
          <w:szCs w:val="22"/>
        </w:rPr>
        <w:t>(elencar recomendações)</w:t>
      </w:r>
      <w:r>
        <w:rPr>
          <w:rFonts w:cs="Arial" w:ascii="Arial" w:hAnsi="Arial"/>
          <w:bCs/>
          <w:sz w:val="22"/>
          <w:szCs w:val="22"/>
        </w:rPr>
        <w:t>.</w:t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before="200" w:after="0"/>
        <w:jc w:val="both"/>
        <w:rPr>
          <w:rFonts w:ascii="Arial" w:hAnsi="Arial" w:cs="Arial"/>
          <w:b/>
          <w:b/>
          <w:bCs/>
          <w:color w:val="FF0000"/>
          <w:sz w:val="22"/>
          <w:szCs w:val="22"/>
          <w:u w:val="single"/>
        </w:rPr>
      </w:pPr>
      <w:r>
        <w:rPr>
          <w:rFonts w:cs="Arial" w:ascii="Arial" w:hAnsi="Arial"/>
          <w:b/>
          <w:bCs/>
          <w:color w:val="FF0000"/>
          <w:sz w:val="22"/>
          <w:szCs w:val="22"/>
          <w:u w:val="single"/>
        </w:rPr>
        <w:t>OU</w:t>
      </w:r>
    </w:p>
    <w:p>
      <w:pPr>
        <w:pStyle w:val="Normal"/>
        <w:spacing w:before="200" w:after="0"/>
        <w:jc w:val="both"/>
        <w:rPr>
          <w:rFonts w:ascii="Arial" w:hAnsi="Arial" w:cs="Arial"/>
          <w:b/>
          <w:b/>
          <w:bCs/>
          <w:color w:val="FF0000"/>
          <w:sz w:val="22"/>
          <w:szCs w:val="22"/>
          <w:u w:val="single"/>
        </w:rPr>
      </w:pPr>
      <w:r>
        <w:rPr>
          <w:rFonts w:cs="Arial" w:ascii="Arial" w:hAnsi="Arial"/>
          <w:b/>
          <w:bCs/>
          <w:color w:val="FF0000"/>
          <w:sz w:val="22"/>
          <w:szCs w:val="22"/>
          <w:u w:val="single"/>
        </w:rPr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b/>
          <w:b/>
          <w:color w:val="0070C0"/>
          <w:sz w:val="22"/>
          <w:szCs w:val="22"/>
        </w:rPr>
      </w:pPr>
      <w:r>
        <w:rPr>
          <w:rFonts w:cs="Arial" w:ascii="Arial" w:hAnsi="Arial"/>
          <w:b/>
          <w:color w:val="FF0000"/>
          <w:sz w:val="22"/>
          <w:szCs w:val="22"/>
        </w:rPr>
        <w:t>[</w:t>
      </w:r>
      <w:r>
        <w:rPr>
          <w:rFonts w:cs="Arial" w:ascii="Arial" w:hAnsi="Arial"/>
          <w:b/>
          <w:color w:val="0070C0"/>
          <w:sz w:val="22"/>
          <w:szCs w:val="22"/>
        </w:rPr>
        <w:t xml:space="preserve">2- Caso a Comissão </w:t>
      </w:r>
      <w:r>
        <w:rPr>
          <w:rFonts w:cs="Arial" w:ascii="Arial" w:hAnsi="Arial"/>
          <w:b/>
          <w:color w:val="0070C0"/>
          <w:sz w:val="22"/>
          <w:szCs w:val="22"/>
          <w:highlight w:val="yellow"/>
        </w:rPr>
        <w:t>não</w:t>
      </w:r>
      <w:r>
        <w:rPr>
          <w:rFonts w:cs="Arial" w:ascii="Arial" w:hAnsi="Arial"/>
          <w:b/>
          <w:color w:val="0070C0"/>
          <w:sz w:val="22"/>
          <w:szCs w:val="22"/>
        </w:rPr>
        <w:t xml:space="preserve"> tenha recomendações à Administração Superior, utilize o parágrafo imediatamente abaixo:</w:t>
      </w:r>
      <w:r>
        <w:rPr>
          <w:rFonts w:cs="Arial" w:ascii="Arial" w:hAnsi="Arial"/>
          <w:b/>
          <w:color w:val="FF0000"/>
          <w:sz w:val="22"/>
          <w:szCs w:val="22"/>
        </w:rPr>
        <w:t>]</w:t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Não há recomendações a serem feitas.</w:t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before="200" w:after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200" w:after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6. ENCERRAMENTO</w:t>
      </w:r>
    </w:p>
    <w:p>
      <w:pPr>
        <w:pStyle w:val="Normal"/>
        <w:spacing w:before="200" w:after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Comissão de Processo Administrativo Disciplinar Sumário submete à apreciação do Sr. Reitor os autos do presente processo, nos termos do art. 166 da Lei nº 8.112/90.</w:t>
      </w:r>
    </w:p>
    <w:p>
      <w:pPr>
        <w:pStyle w:val="Normal"/>
        <w:spacing w:before="200" w:after="0"/>
        <w:jc w:val="both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sz w:val="20"/>
          <w:szCs w:val="22"/>
        </w:rPr>
      </w:r>
    </w:p>
    <w:p>
      <w:pPr>
        <w:pStyle w:val="Normal"/>
        <w:spacing w:before="200" w:after="0"/>
        <w:jc w:val="right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Goiânia,</w:t>
      </w:r>
      <w:r>
        <w:rPr>
          <w:rFonts w:cs="Arial" w:ascii="Arial" w:hAnsi="Arial"/>
          <w:color w:val="FF0000"/>
          <w:sz w:val="22"/>
          <w:szCs w:val="22"/>
        </w:rPr>
        <w:t xml:space="preserve"> 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20.</w:t>
      </w:r>
    </w:p>
    <w:p>
      <w:pPr>
        <w:pStyle w:val="Normal"/>
        <w:spacing w:before="200" w:after="0"/>
        <w:jc w:val="right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2"/>
        </w:rPr>
      </w:pPr>
      <w:r>
        <w:rPr>
          <w:rFonts w:cs="Arial" w:ascii="Arial" w:hAnsi="Arial"/>
          <w:b/>
          <w:sz w:val="20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2"/>
        </w:rPr>
      </w:pPr>
      <w:r>
        <w:rPr>
          <w:rFonts w:cs="Arial" w:ascii="Arial" w:hAnsi="Arial"/>
          <w:b/>
          <w:sz w:val="20"/>
          <w:szCs w:val="22"/>
        </w:rPr>
      </w:r>
    </w:p>
    <w:p>
      <w:pPr>
        <w:pStyle w:val="Ttulo3"/>
        <w:spacing w:before="0" w:after="80"/>
        <w:ind w:hanging="0"/>
        <w:jc w:val="center"/>
        <w:rPr>
          <w:rFonts w:ascii="Arial" w:hAnsi="Arial" w:cs="Arial"/>
          <w:b w:val="false"/>
          <w:b w:val="false"/>
          <w:color w:val="000000"/>
          <w:sz w:val="22"/>
          <w:szCs w:val="24"/>
        </w:rPr>
      </w:pPr>
      <w:r>
        <w:rPr>
          <w:rFonts w:cs="Arial" w:ascii="Arial" w:hAnsi="Arial"/>
          <w:b w:val="false"/>
          <w:color w:val="000000"/>
          <w:sz w:val="22"/>
          <w:szCs w:val="24"/>
        </w:rPr>
        <w:t>__________________________                     ________________________</w:t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color w:val="FF0000"/>
          <w:sz w:val="22"/>
          <w:szCs w:val="24"/>
        </w:rPr>
        <w:t xml:space="preserve">  </w:t>
      </w:r>
      <w:r>
        <w:rPr>
          <w:rFonts w:cs="Arial" w:ascii="Arial" w:hAnsi="Arial"/>
          <w:color w:val="FF0000"/>
          <w:sz w:val="22"/>
          <w:szCs w:val="24"/>
        </w:rPr>
        <w:t>Nome</w:t>
      </w:r>
      <w:r>
        <w:rPr>
          <w:rFonts w:cs="Arial" w:ascii="Arial" w:hAnsi="Arial"/>
          <w:sz w:val="22"/>
          <w:szCs w:val="24"/>
        </w:rPr>
        <w:t xml:space="preserve">                                                             </w:t>
      </w:r>
      <w:r>
        <w:rPr>
          <w:rFonts w:cs="Arial" w:ascii="Arial" w:hAnsi="Arial"/>
          <w:color w:val="FF0000"/>
          <w:sz w:val="22"/>
          <w:szCs w:val="24"/>
        </w:rPr>
        <w:t>Nome</w:t>
      </w:r>
    </w:p>
    <w:p>
      <w:pPr>
        <w:pStyle w:val="Normal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  <w:t xml:space="preserve">                             </w:t>
      </w:r>
      <w:r>
        <w:rPr>
          <w:rFonts w:cs="Arial" w:ascii="Arial" w:hAnsi="Arial"/>
          <w:sz w:val="22"/>
          <w:szCs w:val="24"/>
        </w:rPr>
        <w:t>Membro                                                        Presidente</w:t>
      </w:r>
    </w:p>
    <w:p>
      <w:pPr>
        <w:pStyle w:val="Normal"/>
        <w:jc w:val="center"/>
        <w:rPr>
          <w:rFonts w:ascii="Arial" w:hAnsi="Arial" w:cs="Arial"/>
          <w:sz w:val="20"/>
          <w:szCs w:val="24"/>
        </w:rPr>
      </w:pPr>
      <w:r>
        <w:rPr>
          <w:rFonts w:cs="Arial" w:ascii="Arial" w:hAnsi="Arial"/>
          <w:sz w:val="20"/>
          <w:szCs w:val="24"/>
        </w:rPr>
      </w:r>
    </w:p>
    <w:p>
      <w:pPr>
        <w:pStyle w:val="Normal"/>
        <w:jc w:val="center"/>
        <w:rPr>
          <w:rFonts w:ascii="Arial" w:hAnsi="Arial" w:cs="Arial"/>
          <w:sz w:val="20"/>
          <w:szCs w:val="24"/>
        </w:rPr>
      </w:pPr>
      <w:r>
        <w:rPr>
          <w:rFonts w:cs="Arial" w:ascii="Arial" w:hAnsi="Arial"/>
          <w:sz w:val="20"/>
          <w:szCs w:val="24"/>
        </w:rPr>
      </w:r>
    </w:p>
    <w:p>
      <w:pPr>
        <w:pStyle w:val="Normal"/>
        <w:jc w:val="center"/>
        <w:rPr>
          <w:rFonts w:ascii="Arial" w:hAnsi="Arial" w:cs="Arial"/>
          <w:sz w:val="20"/>
          <w:szCs w:val="24"/>
        </w:rPr>
      </w:pPr>
      <w:r>
        <w:rPr>
          <w:rFonts w:cs="Arial" w:ascii="Arial" w:hAnsi="Arial"/>
          <w:sz w:val="20"/>
          <w:szCs w:val="24"/>
        </w:rPr>
      </w:r>
    </w:p>
    <w:p>
      <w:pPr>
        <w:pStyle w:val="Normal"/>
        <w:rPr>
          <w:rFonts w:ascii="Arial" w:hAnsi="Arial" w:cs="Arial"/>
          <w:sz w:val="22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985" w:right="1418" w:header="568" w:top="1201" w:footer="851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Handwriting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Tahoma" w:hAnsi="Tahoma" w:cs="Tahoma"/>
        <w:b/>
        <w:b/>
        <w:sz w:val="20"/>
      </w:rPr>
    </w:pPr>
    <w:r>
      <w:rPr>
        <w:rFonts w:cs="Arial" w:ascii="Calibri" w:hAnsi="Calibri"/>
        <w:b/>
        <w:bCs/>
        <w:sz w:val="20"/>
        <w:szCs w:val="22"/>
      </w:rPr>
      <w:t>COORDENAÇÃO DE AVALIAÇÃO E CORREIÇÃO - CAC</w:t>
    </w:r>
  </w:p>
  <w:p>
    <w:pPr>
      <w:pStyle w:val="Rodap"/>
      <w:jc w:val="center"/>
      <w:rPr>
        <w:rFonts w:ascii="Tahoma" w:hAnsi="Tahoma" w:cs="Tahoma"/>
        <w:b/>
        <w:b/>
        <w:sz w:val="20"/>
      </w:rPr>
    </w:pPr>
    <w:r>
      <w:rPr>
        <w:rFonts w:cs="Arial" w:ascii="Calibri" w:hAnsi="Calibri"/>
        <w:b w:val="false"/>
        <w:bCs w:val="false"/>
        <w:sz w:val="20"/>
        <w:szCs w:val="22"/>
      </w:rPr>
      <w:t>Avenida Assis Chateaubriand, nº 1658, Setor Oeste. CEP 74130-012. Goiânia - GO</w:t>
    </w:r>
  </w:p>
  <w:p>
    <w:pPr>
      <w:pStyle w:val="Rodap"/>
      <w:jc w:val="center"/>
      <w:rPr>
        <w:rFonts w:ascii="Tahoma" w:hAnsi="Tahoma" w:cs="Tahoma"/>
        <w:b/>
        <w:b/>
        <w:sz w:val="20"/>
      </w:rPr>
    </w:pPr>
    <w:r>
      <w:rPr>
        <w:rFonts w:cs="Arial" w:ascii="Calibri" w:hAnsi="Calibri"/>
        <w:b w:val="false"/>
        <w:bCs w:val="false"/>
        <w:sz w:val="20"/>
        <w:szCs w:val="22"/>
      </w:rPr>
      <w:t xml:space="preserve">Fones: 62 – 3612 2200    Sítio/Web: </w:t>
    </w:r>
    <w:r>
      <w:rPr>
        <w:rFonts w:cs="Arial" w:ascii="Calibri" w:hAnsi="Calibri"/>
        <w:b/>
        <w:bCs/>
        <w:sz w:val="20"/>
        <w:szCs w:val="22"/>
      </w:rPr>
      <w:t>http://ifg.edu.br/cac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Tahoma" w:hAnsi="Tahoma" w:cs="Tahoma"/>
        <w:szCs w:val="22"/>
      </w:rPr>
    </w:pPr>
    <w:r>
      <w:rPr/>
      <w:drawing>
        <wp:inline distT="0" distB="0" distL="0" distR="0">
          <wp:extent cx="523875" cy="542925"/>
          <wp:effectExtent l="0" t="0" r="0" b="0"/>
          <wp:docPr id="1" name="Figura1" descr="brasao_da_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brasao_da_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Cs w:val="22"/>
      </w:rPr>
    </w:pPr>
    <w:r>
      <w:rPr>
        <w:rFonts w:cs="Tahoma" w:ascii="Calibri" w:hAnsi="Calibri"/>
        <w:color w:val="FF0000"/>
        <w:sz w:val="20"/>
        <w:szCs w:val="22"/>
      </w:rPr>
      <w:t>INSTITUTO FEDERAL DE GOIÁS - IFG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Cs w:val="22"/>
      </w:rPr>
    </w:pPr>
    <w:r>
      <w:rPr>
        <w:rFonts w:cs="Tahoma" w:ascii="Calibri" w:hAnsi="Calibri"/>
        <w:color w:val="FF0000"/>
        <w:sz w:val="20"/>
        <w:szCs w:val="22"/>
      </w:rPr>
      <w:t>COORDENAÇÃO DE AVALIAÇÃO E CORREIÇÃO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Cs w:val="22"/>
      </w:rPr>
    </w:pPr>
    <w:r>
      <w:rPr>
        <w:rFonts w:cs="Tahoma" w:ascii="Calibri" w:hAnsi="Calibri"/>
        <w:b/>
        <w:bCs/>
        <w:color w:val="FF0000"/>
        <w:sz w:val="20"/>
        <w:szCs w:val="22"/>
      </w:rPr>
      <w:t>Processo Administrativo Disciplinar Sumário, nº 23377.00XXXX/20XX-XX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2421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60032"/>
    <w:pPr>
      <w:widowControl/>
      <w:suppressAutoHyphens w:val="true"/>
      <w:bidi w:val="0"/>
      <w:spacing w:before="0" w:after="0"/>
      <w:jc w:val="left"/>
    </w:pPr>
    <w:rPr>
      <w:rFonts w:ascii="Lucida Handwriting" w:hAnsi="Lucida Handwriting" w:eastAsia="Times New Roman" w:cs="Times New Roman"/>
      <w:color w:val="auto"/>
      <w:kern w:val="0"/>
      <w:sz w:val="28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760032"/>
    <w:pPr>
      <w:keepNext w:val="true"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760032"/>
    <w:pPr>
      <w:keepNext w:val="true"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760032"/>
    <w:pPr>
      <w:keepNext w:val="true"/>
      <w:ind w:firstLine="567"/>
      <w:jc w:val="both"/>
      <w:outlineLvl w:val="2"/>
    </w:pPr>
    <w:rPr>
      <w:rFonts w:ascii="Garamond" w:hAnsi="Garamond"/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"/>
    <w:qFormat/>
    <w:rsid w:val="00721fd7"/>
    <w:rPr>
      <w:rFonts w:ascii="Lucida Handwriting" w:hAnsi="Lucida Handwriting"/>
      <w:sz w:val="28"/>
    </w:rPr>
  </w:style>
  <w:style w:type="character" w:styleId="Ttulo3Char" w:customStyle="1">
    <w:name w:val="Título 3 Char"/>
    <w:link w:val="Ttulo3"/>
    <w:qFormat/>
    <w:rsid w:val="006f5d5a"/>
    <w:rPr>
      <w:rFonts w:ascii="Garamond" w:hAnsi="Garamond"/>
      <w:b/>
      <w:sz w:val="32"/>
    </w:rPr>
  </w:style>
  <w:style w:type="character" w:styleId="RodapChar" w:customStyle="1">
    <w:name w:val="Rodapé Char"/>
    <w:link w:val="Rodap"/>
    <w:qFormat/>
    <w:rsid w:val="00f61b06"/>
    <w:rPr>
      <w:rFonts w:ascii="Lucida Handwriting" w:hAnsi="Lucida Handwriting"/>
      <w:sz w:val="2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760032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760032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rsid w:val="00760032"/>
    <w:pPr>
      <w:ind w:firstLine="1418"/>
      <w:jc w:val="both"/>
    </w:pPr>
    <w:rPr>
      <w:rFonts w:ascii="Garamond" w:hAnsi="Garamond"/>
      <w:sz w:val="32"/>
    </w:rPr>
  </w:style>
  <w:style w:type="paragraph" w:styleId="BalloonText">
    <w:name w:val="Balloon Text"/>
    <w:basedOn w:val="Normal"/>
    <w:semiHidden/>
    <w:qFormat/>
    <w:rsid w:val="0076003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63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220</TotalTime>
  <Application>LibreOffice/6.4.2.2$Windows_X86_64 LibreOffice_project/4e471d8c02c9c90f512f7f9ead8875b57fcb1ec3</Application>
  <Pages>4</Pages>
  <Words>1026</Words>
  <Characters>5683</Characters>
  <CharactersWithSpaces>6831</CharactersWithSpaces>
  <Paragraphs>49</Paragraphs>
  <Company>Comissao Enquerito/UFGo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2020-01-30T10:36:00Z</dcterms:created>
  <dc:creator>CPSIA</dc:creator>
  <dc:description/>
  <dc:language>pt-BR</dc:language>
  <cp:lastModifiedBy/>
  <cp:lastPrinted>2009-06-16T16:25:00Z</cp:lastPrinted>
  <dcterms:modified xsi:type="dcterms:W3CDTF">2020-03-30T12:16:44Z</dcterms:modified>
  <cp:revision>41</cp:revision>
  <dc:subject/>
  <dc:title>ATA DE INSTALAÇÃO DOS TRABALHOS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